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48459" w14:textId="737CF0A9" w:rsidR="00EB4C74" w:rsidRPr="00A57436" w:rsidRDefault="00EB4C74" w:rsidP="00A7605C">
      <w:pPr>
        <w:pStyle w:val="Title"/>
        <w:ind w:left="142" w:hanging="142"/>
        <w:rPr>
          <w:sz w:val="44"/>
        </w:rPr>
      </w:pPr>
      <w:r w:rsidRPr="00A57436">
        <w:rPr>
          <w:sz w:val="44"/>
        </w:rPr>
        <w:t>B</w:t>
      </w:r>
      <w:r w:rsidR="000A75A3">
        <w:rPr>
          <w:sz w:val="44"/>
        </w:rPr>
        <w:t>M</w:t>
      </w:r>
      <w:r w:rsidRPr="00A57436">
        <w:rPr>
          <w:sz w:val="44"/>
        </w:rPr>
        <w:t xml:space="preserve">AT </w:t>
      </w:r>
      <w:r w:rsidR="00FA2ADC">
        <w:rPr>
          <w:sz w:val="44"/>
        </w:rPr>
        <w:t>ADVICE</w:t>
      </w:r>
    </w:p>
    <w:p w14:paraId="4C065147" w14:textId="12A5918C" w:rsidR="00BB58FF" w:rsidRPr="000E3A28" w:rsidRDefault="00C5777E" w:rsidP="005E559D">
      <w:r>
        <w:t xml:space="preserve">The </w:t>
      </w:r>
      <w:r w:rsidR="004062D3" w:rsidRPr="00D50D0E">
        <w:t>BMAT</w:t>
      </w:r>
      <w:r w:rsidR="00D50D0E">
        <w:rPr>
          <w:b/>
        </w:rPr>
        <w:t xml:space="preserve"> </w:t>
      </w:r>
      <w:r>
        <w:t>needs to be sat</w:t>
      </w:r>
      <w:r w:rsidR="002F032E">
        <w:t xml:space="preserve"> if applying </w:t>
      </w:r>
      <w:r w:rsidR="002F032E" w:rsidRPr="00FF5789">
        <w:t>for</w:t>
      </w:r>
      <w:r w:rsidR="002F032E">
        <w:t xml:space="preserve"> </w:t>
      </w:r>
      <w:r w:rsidR="002F032E" w:rsidRPr="00FF5789">
        <w:rPr>
          <w:b/>
        </w:rPr>
        <w:t>Medicine</w:t>
      </w:r>
      <w:r w:rsidR="002F032E">
        <w:t xml:space="preserve"> </w:t>
      </w:r>
      <w:r w:rsidR="00FF5789">
        <w:t xml:space="preserve">or </w:t>
      </w:r>
      <w:r w:rsidR="00FF5789" w:rsidRPr="00FF5789">
        <w:rPr>
          <w:b/>
        </w:rPr>
        <w:t>Biomedical</w:t>
      </w:r>
      <w:r w:rsidR="00FF5789">
        <w:t xml:space="preserve"> </w:t>
      </w:r>
      <w:r w:rsidR="00FF5789" w:rsidRPr="00FF5789">
        <w:rPr>
          <w:b/>
        </w:rPr>
        <w:t>Sciences</w:t>
      </w:r>
      <w:r w:rsidR="008D21ED">
        <w:t xml:space="preserve"> at Oxford.</w:t>
      </w:r>
      <w:r>
        <w:t xml:space="preserve"> </w:t>
      </w:r>
    </w:p>
    <w:p w14:paraId="0331C72C" w14:textId="364F619C" w:rsidR="00FF5789" w:rsidRDefault="00EB4C74" w:rsidP="005E559D">
      <w:pPr>
        <w:pStyle w:val="NoSpacing"/>
        <w:rPr>
          <w:b/>
          <w:u w:val="single"/>
        </w:rPr>
      </w:pPr>
      <w:r w:rsidRPr="00FF5789">
        <w:rPr>
          <w:b/>
          <w:u w:val="single"/>
        </w:rPr>
        <w:t>Preparation</w:t>
      </w:r>
    </w:p>
    <w:p w14:paraId="1E606275" w14:textId="4B5142E5" w:rsidR="00EF0B6C" w:rsidRPr="00EF0B6C" w:rsidRDefault="00EF0B6C" w:rsidP="005E559D">
      <w:pPr>
        <w:pStyle w:val="NoSpacing"/>
        <w:rPr>
          <w:b/>
        </w:rPr>
      </w:pPr>
      <w:r>
        <w:rPr>
          <w:b/>
        </w:rPr>
        <w:t>General tips:</w:t>
      </w:r>
    </w:p>
    <w:p w14:paraId="79CA6F86" w14:textId="4640A14B" w:rsidR="006404F2" w:rsidRDefault="00C67246" w:rsidP="005E559D">
      <w:pPr>
        <w:pStyle w:val="NoSpacing"/>
        <w:numPr>
          <w:ilvl w:val="0"/>
          <w:numId w:val="3"/>
        </w:numPr>
        <w:ind w:left="142" w:hanging="294"/>
      </w:pPr>
      <w:r>
        <w:t>Try to b</w:t>
      </w:r>
      <w:r w:rsidR="00C62D3B">
        <w:t>egin</w:t>
      </w:r>
      <w:r>
        <w:t xml:space="preserve"> </w:t>
      </w:r>
      <w:r w:rsidR="00C62D3B">
        <w:t>prepar</w:t>
      </w:r>
      <w:r>
        <w:t>ing several weeks befor</w:t>
      </w:r>
      <w:r w:rsidR="00C62D3B">
        <w:t>e</w:t>
      </w:r>
      <w:r w:rsidR="00C853BC">
        <w:t xml:space="preserve"> – </w:t>
      </w:r>
      <w:r w:rsidR="00C853BC" w:rsidRPr="006B4ED6">
        <w:rPr>
          <w:b/>
          <w:bCs/>
        </w:rPr>
        <w:t>the more</w:t>
      </w:r>
      <w:r w:rsidRPr="006B4ED6">
        <w:rPr>
          <w:b/>
          <w:bCs/>
        </w:rPr>
        <w:t xml:space="preserve"> preparation the better</w:t>
      </w:r>
      <w:r w:rsidR="00717370">
        <w:t>!</w:t>
      </w:r>
    </w:p>
    <w:p w14:paraId="146FF987" w14:textId="3B4BF39D" w:rsidR="00A161A4" w:rsidRDefault="006404F2" w:rsidP="005E559D">
      <w:pPr>
        <w:pStyle w:val="NoSpacing"/>
        <w:numPr>
          <w:ilvl w:val="0"/>
          <w:numId w:val="3"/>
        </w:numPr>
        <w:ind w:left="142" w:hanging="294"/>
      </w:pPr>
      <w:r>
        <w:t>Familiarise yourself with the test format</w:t>
      </w:r>
      <w:r w:rsidR="009A52A8">
        <w:t xml:space="preserve"> by going through the test specification </w:t>
      </w:r>
      <w:r w:rsidR="00551475">
        <w:t xml:space="preserve">- </w:t>
      </w:r>
      <w:hyperlink r:id="rId5" w:history="1">
        <w:r w:rsidR="009A52A8" w:rsidRPr="00D64283">
          <w:rPr>
            <w:rStyle w:val="Hyperlink"/>
            <w:b/>
            <w:bCs/>
          </w:rPr>
          <w:t>hwww.admissionstesting.org/Images/535824-bmat-test-specification.pdf</w:t>
        </w:r>
      </w:hyperlink>
      <w:r w:rsidR="009A52A8">
        <w:t xml:space="preserve"> </w:t>
      </w:r>
    </w:p>
    <w:p w14:paraId="416F01D6" w14:textId="0E77A2D6" w:rsidR="001A4D7C" w:rsidRDefault="00504EC4" w:rsidP="001A4D7C">
      <w:pPr>
        <w:pStyle w:val="NoSpacing"/>
        <w:numPr>
          <w:ilvl w:val="0"/>
          <w:numId w:val="3"/>
        </w:numPr>
        <w:ind w:left="142" w:hanging="294"/>
      </w:pPr>
      <w:r>
        <w:t xml:space="preserve">Arguably the best way to prepare is by </w:t>
      </w:r>
      <w:r w:rsidRPr="00316626">
        <w:rPr>
          <w:b/>
          <w:bCs/>
          <w:u w:val="single"/>
        </w:rPr>
        <w:t>doing p</w:t>
      </w:r>
      <w:r w:rsidR="005F3D2F" w:rsidRPr="00316626">
        <w:rPr>
          <w:b/>
          <w:bCs/>
          <w:u w:val="single"/>
        </w:rPr>
        <w:t>ast papers</w:t>
      </w:r>
      <w:r w:rsidR="005F3D2F">
        <w:t xml:space="preserve"> - </w:t>
      </w:r>
      <w:r w:rsidR="0078646A">
        <w:t xml:space="preserve"> </w:t>
      </w:r>
      <w:hyperlink r:id="rId6" w:history="1">
        <w:r w:rsidR="00551475" w:rsidRPr="00D64283">
          <w:rPr>
            <w:rStyle w:val="Hyperlink"/>
            <w:b/>
            <w:bCs/>
          </w:rPr>
          <w:t>www.admissionstesting.org/for-test-takers/bmat/preparing-for-bmat/practice-papers/</w:t>
        </w:r>
      </w:hyperlink>
      <w:r w:rsidR="005F3D2F" w:rsidRPr="00D64283">
        <w:rPr>
          <w:b/>
          <w:bCs/>
        </w:rPr>
        <w:t>.</w:t>
      </w:r>
      <w:r w:rsidR="00943BC6" w:rsidRPr="00D64283">
        <w:rPr>
          <w:b/>
          <w:bCs/>
        </w:rPr>
        <w:t xml:space="preserve"> </w:t>
      </w:r>
      <w:r w:rsidR="00943BC6">
        <w:t>This gets you used to the style, content, and level of difficulty of questions, and how to best approach them.</w:t>
      </w:r>
    </w:p>
    <w:p w14:paraId="3E3FB2BB" w14:textId="70DD4A25" w:rsidR="001A4D7C" w:rsidRDefault="000C7799" w:rsidP="005E559D">
      <w:pPr>
        <w:pStyle w:val="NoSpacing"/>
        <w:numPr>
          <w:ilvl w:val="0"/>
          <w:numId w:val="3"/>
        </w:numPr>
        <w:ind w:left="142" w:hanging="294"/>
      </w:pPr>
      <w:r>
        <w:t>When doing past papers or practice questions</w:t>
      </w:r>
      <w:r w:rsidR="001A4D7C" w:rsidRPr="001A4D7C">
        <w:t xml:space="preserve">, </w:t>
      </w:r>
      <w:r w:rsidR="001A4D7C" w:rsidRPr="001A4D7C">
        <w:rPr>
          <w:b/>
        </w:rPr>
        <w:t>learn from your mistakes</w:t>
      </w:r>
      <w:r w:rsidR="001A4D7C" w:rsidRPr="001A4D7C">
        <w:t xml:space="preserve">. Answers to the past papers can usually be found online; always go over your answers and </w:t>
      </w:r>
      <w:r w:rsidR="001A4D7C" w:rsidRPr="001A4D7C">
        <w:rPr>
          <w:b/>
        </w:rPr>
        <w:t>note down what you got wrong/how you went wrong</w:t>
      </w:r>
      <w:r w:rsidRPr="00461CD0">
        <w:rPr>
          <w:b/>
        </w:rPr>
        <w:t xml:space="preserve">/the </w:t>
      </w:r>
      <w:r w:rsidR="00461CD0" w:rsidRPr="00461CD0">
        <w:rPr>
          <w:b/>
        </w:rPr>
        <w:t>answers to questions you guessed</w:t>
      </w:r>
      <w:r w:rsidR="001A4D7C" w:rsidRPr="001A4D7C">
        <w:t xml:space="preserve"> so that you </w:t>
      </w:r>
      <w:r w:rsidR="00461CD0">
        <w:t xml:space="preserve">don’t make the same mistake next time. </w:t>
      </w:r>
      <w:r w:rsidR="00E7773A">
        <w:t>L</w:t>
      </w:r>
      <w:r w:rsidR="00461CD0">
        <w:t>ook at this list of corrections</w:t>
      </w:r>
      <w:r w:rsidR="00717370">
        <w:t xml:space="preserve"> regularly</w:t>
      </w:r>
      <w:r w:rsidR="00461CD0">
        <w:t>, but most importantly on test day!</w:t>
      </w:r>
      <w:r w:rsidR="001A4D7C" w:rsidRPr="001A4D7C">
        <w:t xml:space="preserve"> </w:t>
      </w:r>
    </w:p>
    <w:p w14:paraId="5458883A" w14:textId="728C7D08" w:rsidR="00E7773A" w:rsidRDefault="00E7773A" w:rsidP="005E559D">
      <w:pPr>
        <w:pStyle w:val="NoSpacing"/>
        <w:numPr>
          <w:ilvl w:val="0"/>
          <w:numId w:val="3"/>
        </w:numPr>
        <w:ind w:left="142" w:hanging="294"/>
      </w:pPr>
      <w:r>
        <w:t xml:space="preserve">Once you’ve done a few initial untimed past papers, begin to practice </w:t>
      </w:r>
      <w:r>
        <w:rPr>
          <w:b/>
        </w:rPr>
        <w:t>under timed conditions</w:t>
      </w:r>
      <w:r>
        <w:rPr>
          <w:bCs/>
        </w:rPr>
        <w:t xml:space="preserve">, doing all sections </w:t>
      </w:r>
      <w:r w:rsidR="00981543">
        <w:rPr>
          <w:bCs/>
        </w:rPr>
        <w:t xml:space="preserve">back-to-back, within the 2 hour slot. The BMAT is tight for timing so this is really important. </w:t>
      </w:r>
    </w:p>
    <w:p w14:paraId="0FF815E3" w14:textId="77777777" w:rsidR="00AC0D80" w:rsidRDefault="00AC0D80" w:rsidP="005D5E94">
      <w:pPr>
        <w:pStyle w:val="NoSpacing"/>
        <w:ind w:left="142"/>
      </w:pPr>
    </w:p>
    <w:p w14:paraId="3AAEB7AA" w14:textId="6A8CBEA8" w:rsidR="005D5E94" w:rsidRPr="005D5E94" w:rsidRDefault="005D5E94" w:rsidP="00AC0D80">
      <w:pPr>
        <w:pStyle w:val="NoSpacing"/>
        <w:rPr>
          <w:b/>
          <w:bCs/>
        </w:rPr>
      </w:pPr>
      <w:r>
        <w:rPr>
          <w:b/>
          <w:bCs/>
        </w:rPr>
        <w:t>Section 1</w:t>
      </w:r>
      <w:r w:rsidR="00A1600E">
        <w:rPr>
          <w:b/>
          <w:bCs/>
        </w:rPr>
        <w:t xml:space="preserve"> – Thinking skills</w:t>
      </w:r>
    </w:p>
    <w:p w14:paraId="3CDC90FE" w14:textId="655496CD" w:rsidR="00BC618F" w:rsidRDefault="00BC618F" w:rsidP="00BC618F">
      <w:pPr>
        <w:pStyle w:val="NoSpacing"/>
        <w:numPr>
          <w:ilvl w:val="0"/>
          <w:numId w:val="4"/>
        </w:numPr>
        <w:ind w:left="142" w:hanging="294"/>
      </w:pPr>
      <w:r>
        <w:t xml:space="preserve">For </w:t>
      </w:r>
      <w:r w:rsidRPr="00BC618F">
        <w:rPr>
          <w:b/>
          <w:bCs/>
        </w:rPr>
        <w:t>section 1 and 2</w:t>
      </w:r>
      <w:r>
        <w:t xml:space="preserve">, all questions are </w:t>
      </w:r>
      <w:r w:rsidRPr="00A41B54">
        <w:rPr>
          <w:b/>
        </w:rPr>
        <w:t xml:space="preserve">worth the same </w:t>
      </w:r>
      <w:r>
        <w:t xml:space="preserve">(1 mark), so if you feel yourself spending a lot of time on a particularly long/difficult question, flag the question and </w:t>
      </w:r>
      <w:r w:rsidRPr="00A41B54">
        <w:rPr>
          <w:b/>
          <w:bCs/>
        </w:rPr>
        <w:t xml:space="preserve">move on. </w:t>
      </w:r>
      <w:r>
        <w:t xml:space="preserve">This will allow you to answer more questions overall and you can always come back to </w:t>
      </w:r>
      <w:r w:rsidR="00717370">
        <w:t>the flagged question(s)</w:t>
      </w:r>
      <w:r>
        <w:t xml:space="preserve"> at the end if you have time.</w:t>
      </w:r>
      <w:r w:rsidR="00717370">
        <w:t xml:space="preserve"> But always put down an answer, even if it’s a complete guess.</w:t>
      </w:r>
    </w:p>
    <w:p w14:paraId="65127CC5" w14:textId="04F16C83" w:rsidR="005D5E94" w:rsidRDefault="005D5E94" w:rsidP="005E559D">
      <w:pPr>
        <w:pStyle w:val="NoSpacing"/>
        <w:numPr>
          <w:ilvl w:val="0"/>
          <w:numId w:val="3"/>
        </w:numPr>
        <w:ind w:left="142" w:hanging="294"/>
      </w:pPr>
      <w:r>
        <w:t>For more section 1 practice (</w:t>
      </w:r>
      <w:r w:rsidR="006D3D32">
        <w:rPr>
          <w:b/>
          <w:bCs/>
        </w:rPr>
        <w:t>after</w:t>
      </w:r>
      <w:r>
        <w:t xml:space="preserve"> past papers), try out </w:t>
      </w:r>
      <w:r w:rsidRPr="00551475">
        <w:rPr>
          <w:b/>
          <w:bCs/>
        </w:rPr>
        <w:t>TSA section 1 questions</w:t>
      </w:r>
      <w:r>
        <w:t>, which are very similar</w:t>
      </w:r>
      <w:r w:rsidR="00551475">
        <w:t xml:space="preserve"> - </w:t>
      </w:r>
      <w:hyperlink r:id="rId7" w:history="1">
        <w:r w:rsidR="00551475" w:rsidRPr="002E79A8">
          <w:rPr>
            <w:rStyle w:val="Hyperlink"/>
            <w:b/>
            <w:bCs/>
          </w:rPr>
          <w:t>www.admissionstesting.org/for-test-takers/thinking-skills-assessment/tsa-oxford/preparing-for-tsa-oxford/</w:t>
        </w:r>
      </w:hyperlink>
      <w:r w:rsidR="00551475">
        <w:t xml:space="preserve"> </w:t>
      </w:r>
    </w:p>
    <w:p w14:paraId="5CD531F1" w14:textId="77777777" w:rsidR="00AC0D80" w:rsidRDefault="00AC0D80" w:rsidP="00AC0D80">
      <w:pPr>
        <w:pStyle w:val="NoSpacing"/>
        <w:ind w:left="142"/>
      </w:pPr>
    </w:p>
    <w:p w14:paraId="3C14CEE9" w14:textId="792EF0AE" w:rsidR="00AC0D80" w:rsidRPr="00AC0D80" w:rsidRDefault="00AC0D80" w:rsidP="00AC0D80">
      <w:pPr>
        <w:pStyle w:val="NoSpacing"/>
        <w:rPr>
          <w:b/>
          <w:bCs/>
        </w:rPr>
      </w:pPr>
      <w:r>
        <w:rPr>
          <w:b/>
          <w:bCs/>
        </w:rPr>
        <w:t>Section 2</w:t>
      </w:r>
      <w:r w:rsidR="002E79A8">
        <w:rPr>
          <w:b/>
          <w:bCs/>
        </w:rPr>
        <w:t xml:space="preserve"> - </w:t>
      </w:r>
    </w:p>
    <w:p w14:paraId="52AD7756" w14:textId="57667A12" w:rsidR="00A1600E" w:rsidRDefault="00AC0D80" w:rsidP="00A66519">
      <w:pPr>
        <w:pStyle w:val="NoSpacing"/>
        <w:numPr>
          <w:ilvl w:val="0"/>
          <w:numId w:val="3"/>
        </w:numPr>
        <w:ind w:left="142" w:hanging="294"/>
      </w:pPr>
      <w:r>
        <w:t xml:space="preserve">Go over the </w:t>
      </w:r>
      <w:r w:rsidRPr="00AC0D80">
        <w:rPr>
          <w:b/>
        </w:rPr>
        <w:t>BMAT Section 2: Assumed Subject Knowledge</w:t>
      </w:r>
      <w:r>
        <w:t xml:space="preserve"> </w:t>
      </w:r>
      <w:r>
        <w:t xml:space="preserve">in the </w:t>
      </w:r>
      <w:r w:rsidRPr="00AC0D80">
        <w:rPr>
          <w:b/>
        </w:rPr>
        <w:t>test specification</w:t>
      </w:r>
      <w:r>
        <w:t xml:space="preserve">: </w:t>
      </w:r>
      <w:hyperlink r:id="rId8" w:history="1">
        <w:r w:rsidR="0094676F" w:rsidRPr="00D64283">
          <w:rPr>
            <w:rStyle w:val="Hyperlink"/>
            <w:b/>
            <w:bCs/>
          </w:rPr>
          <w:t>www.admissionstesting.org/images/47829-bmat-test-specification.pdf</w:t>
        </w:r>
      </w:hyperlink>
      <w:r w:rsidR="00A66519">
        <w:t xml:space="preserve"> </w:t>
      </w:r>
      <w:r w:rsidR="00A1600E">
        <w:t xml:space="preserve">Make sure you are comfortable with all the </w:t>
      </w:r>
      <w:r w:rsidR="00A66519">
        <w:t xml:space="preserve">topics covered, </w:t>
      </w:r>
      <w:r w:rsidR="00574C98">
        <w:t>and if not, spend time going through them</w:t>
      </w:r>
    </w:p>
    <w:p w14:paraId="2AC04FCE" w14:textId="792A1148" w:rsidR="00574C98" w:rsidRDefault="00574C98" w:rsidP="00AC0D80">
      <w:pPr>
        <w:pStyle w:val="NoSpacing"/>
        <w:numPr>
          <w:ilvl w:val="0"/>
          <w:numId w:val="3"/>
        </w:numPr>
        <w:ind w:left="142" w:hanging="294"/>
      </w:pPr>
      <w:r>
        <w:t>The</w:t>
      </w:r>
      <w:r w:rsidR="0094676F">
        <w:t xml:space="preserve"> online</w:t>
      </w:r>
      <w:r>
        <w:t xml:space="preserve"> </w:t>
      </w:r>
      <w:r w:rsidR="0094676F">
        <w:rPr>
          <w:b/>
          <w:bCs/>
        </w:rPr>
        <w:t xml:space="preserve">BMAT Section 2 guide - </w:t>
      </w:r>
      <w:hyperlink r:id="rId9" w:history="1">
        <w:r w:rsidR="0094676F" w:rsidRPr="00E907C5">
          <w:rPr>
            <w:rStyle w:val="Hyperlink"/>
            <w:b/>
            <w:bCs/>
          </w:rPr>
          <w:t>w</w:t>
        </w:r>
        <w:r w:rsidR="0094676F" w:rsidRPr="00E907C5">
          <w:rPr>
            <w:rStyle w:val="Hyperlink"/>
            <w:b/>
            <w:bCs/>
          </w:rPr>
          <w:t>ww.admissionstesting.org/for-test-takers/bmat/preparing-for-bmat/section-2-preparation/</w:t>
        </w:r>
      </w:hyperlink>
      <w:r w:rsidR="0094676F">
        <w:rPr>
          <w:b/>
          <w:bCs/>
        </w:rPr>
        <w:t xml:space="preserve">, </w:t>
      </w:r>
      <w:r w:rsidR="008A1C8C">
        <w:t>is a free online resource that cover</w:t>
      </w:r>
      <w:r w:rsidR="003955D0">
        <w:t xml:space="preserve">s all section 2 content. You need to make an account but it’s free and definitely </w:t>
      </w:r>
      <w:r w:rsidR="005C5465" w:rsidRPr="005C5465">
        <w:t>recommend</w:t>
      </w:r>
      <w:r w:rsidR="005C5465">
        <w:t>ed</w:t>
      </w:r>
      <w:r w:rsidR="005C5465" w:rsidRPr="005C5465">
        <w:t xml:space="preserve"> - useful to check your </w:t>
      </w:r>
      <w:r w:rsidR="005C5465">
        <w:t xml:space="preserve">section 2 </w:t>
      </w:r>
      <w:r w:rsidR="005C5465" w:rsidRPr="005C5465">
        <w:t>knowledge or make notes</w:t>
      </w:r>
    </w:p>
    <w:p w14:paraId="5DD4BFD1" w14:textId="77777777" w:rsidR="004B5CC3" w:rsidRDefault="004B5CC3" w:rsidP="004B5CC3">
      <w:pPr>
        <w:pStyle w:val="NoSpacing"/>
        <w:ind w:left="142"/>
      </w:pPr>
    </w:p>
    <w:p w14:paraId="6F5CAF0C" w14:textId="7A7904B3" w:rsidR="00574C98" w:rsidRPr="004B5CC3" w:rsidRDefault="004B5CC3" w:rsidP="004B5CC3">
      <w:pPr>
        <w:pStyle w:val="NoSpacing"/>
        <w:rPr>
          <w:b/>
          <w:bCs/>
        </w:rPr>
      </w:pPr>
      <w:r>
        <w:rPr>
          <w:b/>
          <w:bCs/>
        </w:rPr>
        <w:t>Section 3 – Writing task</w:t>
      </w:r>
    </w:p>
    <w:p w14:paraId="50F028B4" w14:textId="0DFE4181" w:rsidR="00591AAC" w:rsidRDefault="00591AAC" w:rsidP="005E559D">
      <w:pPr>
        <w:pStyle w:val="NoSpacing"/>
        <w:numPr>
          <w:ilvl w:val="0"/>
          <w:numId w:val="3"/>
        </w:numPr>
        <w:ind w:left="142" w:hanging="294"/>
      </w:pPr>
      <w:r>
        <w:t xml:space="preserve">Pick </w:t>
      </w:r>
      <w:r w:rsidR="00717370">
        <w:t>the</w:t>
      </w:r>
      <w:r>
        <w:t xml:space="preserve"> </w:t>
      </w:r>
      <w:r w:rsidRPr="00ED4908">
        <w:rPr>
          <w:b/>
          <w:bCs/>
        </w:rPr>
        <w:t>essay title</w:t>
      </w:r>
      <w:r>
        <w:t xml:space="preserve"> for which you think you can come up with</w:t>
      </w:r>
      <w:r w:rsidR="00717370">
        <w:t xml:space="preserve"> an </w:t>
      </w:r>
      <w:r w:rsidR="00717370" w:rsidRPr="00717370">
        <w:rPr>
          <w:b/>
          <w:bCs/>
        </w:rPr>
        <w:t>balanced argument</w:t>
      </w:r>
      <w:r w:rsidR="00717370">
        <w:t xml:space="preserve">, with </w:t>
      </w:r>
      <w:r w:rsidRPr="00ED4908">
        <w:rPr>
          <w:b/>
          <w:bCs/>
        </w:rPr>
        <w:t>strong</w:t>
      </w:r>
      <w:r w:rsidR="00717370">
        <w:rPr>
          <w:b/>
          <w:bCs/>
        </w:rPr>
        <w:t xml:space="preserve"> and </w:t>
      </w:r>
      <w:r w:rsidRPr="00ED4908">
        <w:rPr>
          <w:b/>
          <w:bCs/>
        </w:rPr>
        <w:t>interesting points</w:t>
      </w:r>
      <w:r w:rsidR="00717370">
        <w:t>.</w:t>
      </w:r>
    </w:p>
    <w:p w14:paraId="07670001" w14:textId="388CC187" w:rsidR="008A5E61" w:rsidRDefault="00AF3413" w:rsidP="005E559D">
      <w:pPr>
        <w:pStyle w:val="NoSpacing"/>
        <w:numPr>
          <w:ilvl w:val="0"/>
          <w:numId w:val="3"/>
        </w:numPr>
        <w:ind w:left="142" w:hanging="294"/>
      </w:pPr>
      <w:r>
        <w:t xml:space="preserve">You are given less than a side of A4 to write the essay so </w:t>
      </w:r>
      <w:r w:rsidRPr="000904D8">
        <w:rPr>
          <w:b/>
        </w:rPr>
        <w:t>planning is crucial</w:t>
      </w:r>
      <w:r w:rsidR="008A5E61">
        <w:t xml:space="preserve"> – spend at least </w:t>
      </w:r>
      <w:r w:rsidR="008A5E61" w:rsidRPr="00717370">
        <w:rPr>
          <w:b/>
          <w:bCs/>
        </w:rPr>
        <w:t>10</w:t>
      </w:r>
      <w:r w:rsidR="00ED4908" w:rsidRPr="00717370">
        <w:rPr>
          <w:b/>
          <w:bCs/>
        </w:rPr>
        <w:t xml:space="preserve">/15 </w:t>
      </w:r>
      <w:r w:rsidR="008A5E61" w:rsidRPr="00717370">
        <w:rPr>
          <w:b/>
          <w:bCs/>
        </w:rPr>
        <w:t>minutes</w:t>
      </w:r>
      <w:r w:rsidR="008A5E61">
        <w:t xml:space="preserve"> doing this.</w:t>
      </w:r>
      <w:r w:rsidR="00ED4908">
        <w:t xml:space="preserve"> Use this time to think of as many points as possible, then pick your </w:t>
      </w:r>
      <w:r w:rsidR="00AC7D9A">
        <w:t xml:space="preserve">strongest </w:t>
      </w:r>
      <w:r w:rsidR="00717370">
        <w:t xml:space="preserve">(that argue both for and against the topic under discussion) </w:t>
      </w:r>
      <w:r w:rsidR="00AC7D9A">
        <w:t>an</w:t>
      </w:r>
      <w:r w:rsidR="00717370">
        <w:t>d</w:t>
      </w:r>
      <w:r w:rsidR="00AC7D9A">
        <w:t xml:space="preserve"> develop them with further explanations or examples.</w:t>
      </w:r>
    </w:p>
    <w:p w14:paraId="6030778E" w14:textId="69273D66" w:rsidR="007532AF" w:rsidRDefault="00717370" w:rsidP="005E559D">
      <w:pPr>
        <w:pStyle w:val="NoSpacing"/>
        <w:numPr>
          <w:ilvl w:val="0"/>
          <w:numId w:val="3"/>
        </w:numPr>
        <w:ind w:left="142" w:hanging="294"/>
      </w:pPr>
      <w:r>
        <w:t>W</w:t>
      </w:r>
      <w:r w:rsidR="00B94DD6">
        <w:t>hilst</w:t>
      </w:r>
      <w:r w:rsidR="00973118">
        <w:t xml:space="preserve"> </w:t>
      </w:r>
      <w:r w:rsidR="007532AF" w:rsidRPr="007532AF">
        <w:t>it is particularly important that you spend enough time planning your essay</w:t>
      </w:r>
      <w:r w:rsidR="00973118">
        <w:t xml:space="preserve">, </w:t>
      </w:r>
      <w:r w:rsidR="007532AF" w:rsidRPr="007532AF">
        <w:t>mak</w:t>
      </w:r>
      <w:r w:rsidR="00973118">
        <w:t>e</w:t>
      </w:r>
      <w:r w:rsidR="007532AF" w:rsidRPr="007532AF">
        <w:t xml:space="preserve"> sure that you leave enough time to actually write the essay.</w:t>
      </w:r>
    </w:p>
    <w:p w14:paraId="424D5222" w14:textId="7FF5948F" w:rsidR="00AC7D9A" w:rsidRDefault="00AC7D9A" w:rsidP="005E559D">
      <w:pPr>
        <w:pStyle w:val="NoSpacing"/>
        <w:numPr>
          <w:ilvl w:val="0"/>
          <w:numId w:val="3"/>
        </w:numPr>
        <w:ind w:left="142" w:hanging="294"/>
      </w:pPr>
      <w:r>
        <w:rPr>
          <w:b/>
          <w:bCs/>
        </w:rPr>
        <w:t xml:space="preserve">Make sure you address all parts of the question </w:t>
      </w:r>
      <w:r>
        <w:t xml:space="preserve">– this usually includes </w:t>
      </w:r>
      <w:r w:rsidR="00166F18">
        <w:t>an interpretation of the question, and giving your own opinion, as well as arguing for/against</w:t>
      </w:r>
      <w:r w:rsidR="00316626">
        <w:t>.</w:t>
      </w:r>
    </w:p>
    <w:p w14:paraId="0DA7A2E8" w14:textId="4A335A26" w:rsidR="000904D8" w:rsidRDefault="00717370" w:rsidP="00316626">
      <w:pPr>
        <w:pStyle w:val="NoSpacing"/>
        <w:numPr>
          <w:ilvl w:val="0"/>
          <w:numId w:val="3"/>
        </w:numPr>
        <w:ind w:left="142" w:hanging="294"/>
      </w:pPr>
      <w:r>
        <w:rPr>
          <w:bCs/>
        </w:rPr>
        <w:t xml:space="preserve">During preparation, </w:t>
      </w:r>
      <w:r w:rsidRPr="00717370">
        <w:rPr>
          <w:b/>
        </w:rPr>
        <w:t>r</w:t>
      </w:r>
      <w:r w:rsidR="000904D8" w:rsidRPr="00717370">
        <w:rPr>
          <w:b/>
        </w:rPr>
        <w:t>ead</w:t>
      </w:r>
      <w:r w:rsidR="000904D8" w:rsidRPr="00316626">
        <w:rPr>
          <w:b/>
        </w:rPr>
        <w:t xml:space="preserve"> around</w:t>
      </w:r>
      <w:r w:rsidR="000904D8">
        <w:t xml:space="preserve">, keeping up to date with the latest developments in Medicine that you could include in essays as part of a point/example (this will also help for interviews). </w:t>
      </w:r>
      <w:r w:rsidR="000904D8" w:rsidRPr="00316626">
        <w:rPr>
          <w:b/>
        </w:rPr>
        <w:t>BBC News Health</w:t>
      </w:r>
      <w:r w:rsidR="000904D8">
        <w:t xml:space="preserve"> is a good place to start.</w:t>
      </w:r>
    </w:p>
    <w:p w14:paraId="73215A25" w14:textId="365EDAEC" w:rsidR="000904D8" w:rsidRDefault="000904D8" w:rsidP="000904D8">
      <w:pPr>
        <w:pStyle w:val="NoSpacing"/>
        <w:numPr>
          <w:ilvl w:val="0"/>
          <w:numId w:val="3"/>
        </w:numPr>
        <w:ind w:left="142" w:hanging="294"/>
      </w:pPr>
      <w:r>
        <w:t xml:space="preserve">A </w:t>
      </w:r>
      <w:r w:rsidRPr="00D44A73">
        <w:rPr>
          <w:b/>
        </w:rPr>
        <w:t>good understanding of ethics</w:t>
      </w:r>
      <w:r>
        <w:t xml:space="preserve"> is useful, as the essay titles often delve into ethics (and again good practice for interviews). </w:t>
      </w:r>
      <w:r w:rsidR="00EC2756">
        <w:t xml:space="preserve">The BMA’s Ethics Toolkit for Medical Students is helpful </w:t>
      </w:r>
      <w:hyperlink r:id="rId10" w:history="1">
        <w:r w:rsidR="00135559" w:rsidRPr="00135559">
          <w:rPr>
            <w:rStyle w:val="Hyperlink"/>
            <w:b/>
            <w:bCs/>
          </w:rPr>
          <w:t>www.bm</w:t>
        </w:r>
        <w:r w:rsidR="00135559" w:rsidRPr="00135559">
          <w:rPr>
            <w:rStyle w:val="Hyperlink"/>
            <w:b/>
            <w:bCs/>
          </w:rPr>
          <w:t>a.org.uk/advice-and-support/ethics/medical-students/ethics-toolkit-for-medical-student</w:t>
        </w:r>
        <w:r w:rsidR="00135559" w:rsidRPr="00135559">
          <w:rPr>
            <w:rStyle w:val="Hyperlink"/>
            <w:b/>
            <w:bCs/>
          </w:rPr>
          <w:t>s</w:t>
        </w:r>
      </w:hyperlink>
      <w:r w:rsidR="00135559">
        <w:t xml:space="preserve"> </w:t>
      </w:r>
    </w:p>
    <w:p w14:paraId="7C72EA74" w14:textId="77777777" w:rsidR="00F70CDF" w:rsidRDefault="00F70CDF" w:rsidP="00F70CDF">
      <w:pPr>
        <w:pStyle w:val="NoSpacing"/>
        <w:numPr>
          <w:ilvl w:val="0"/>
          <w:numId w:val="3"/>
        </w:numPr>
        <w:ind w:left="142" w:hanging="294"/>
      </w:pPr>
      <w:r w:rsidRPr="007B4577">
        <w:rPr>
          <w:b/>
          <w:bCs/>
        </w:rPr>
        <w:lastRenderedPageBreak/>
        <w:t>Practice</w:t>
      </w:r>
      <w:r w:rsidRPr="003C3E45">
        <w:rPr>
          <w:b/>
        </w:rPr>
        <w:t xml:space="preserve"> writing essays</w:t>
      </w:r>
      <w:r>
        <w:t xml:space="preserve"> under timed conditions, and try to get them marked my teachers/other people who are sitting/have sat the BMAT.</w:t>
      </w:r>
    </w:p>
    <w:p w14:paraId="5F996B4F" w14:textId="77777777" w:rsidR="00F70CDF" w:rsidRDefault="00F70CDF" w:rsidP="00F70CDF">
      <w:pPr>
        <w:pStyle w:val="NoSpacing"/>
        <w:numPr>
          <w:ilvl w:val="0"/>
          <w:numId w:val="3"/>
        </w:numPr>
        <w:ind w:left="142" w:hanging="294"/>
      </w:pPr>
      <w:r>
        <w:t xml:space="preserve">Equally, try to have a go at critiquing other students’ essays where possible, as this will help you understand what an examiner would be looking for in an essay, and, in turn, helps focus and plan your own essays. </w:t>
      </w:r>
      <w:r w:rsidRPr="00CE6A7C">
        <w:rPr>
          <w:b/>
          <w:bCs/>
        </w:rPr>
        <w:t xml:space="preserve">Student Room </w:t>
      </w:r>
      <w:r>
        <w:t xml:space="preserve">sometimes has </w:t>
      </w:r>
      <w:r w:rsidRPr="00CE6A7C">
        <w:rPr>
          <w:b/>
          <w:bCs/>
        </w:rPr>
        <w:t xml:space="preserve">BMAT Section 3 essay forums </w:t>
      </w:r>
      <w:r>
        <w:t>where people can post and mark each other’s essays, so have a look there.</w:t>
      </w:r>
    </w:p>
    <w:p w14:paraId="74A1643A" w14:textId="77777777" w:rsidR="00021298" w:rsidRPr="009B2440" w:rsidRDefault="00021298" w:rsidP="005E559D">
      <w:pPr>
        <w:pStyle w:val="NoSpacing"/>
        <w:ind w:left="142"/>
      </w:pPr>
    </w:p>
    <w:p w14:paraId="2D866F74" w14:textId="5A94BDF3" w:rsidR="00151306" w:rsidRPr="00425549" w:rsidRDefault="00151306" w:rsidP="00151306">
      <w:pPr>
        <w:pStyle w:val="NoSpacing"/>
        <w:ind w:left="142"/>
        <w:rPr>
          <w:b/>
          <w:bCs/>
        </w:rPr>
      </w:pPr>
      <w:r w:rsidRPr="00425549">
        <w:rPr>
          <w:b/>
          <w:bCs/>
        </w:rPr>
        <w:t xml:space="preserve">GOOD LUCK!:) </w:t>
      </w:r>
    </w:p>
    <w:p w14:paraId="19C3FE14" w14:textId="4FDD5B00" w:rsidR="00E15371" w:rsidRDefault="00660936" w:rsidP="00594328">
      <w:pPr>
        <w:pStyle w:val="NoSpacing"/>
        <w:ind w:left="142"/>
      </w:pPr>
      <w:r>
        <w:t xml:space="preserve">You can never really tell </w:t>
      </w:r>
      <w:r w:rsidR="00594328">
        <w:t>how the BMAT went, a</w:t>
      </w:r>
      <w:r>
        <w:t xml:space="preserve">nd remember that your BMAT performance is </w:t>
      </w:r>
      <w:r w:rsidR="00594328">
        <w:t>just on</w:t>
      </w:r>
      <w:r>
        <w:t>e</w:t>
      </w:r>
      <w:r w:rsidR="00594328">
        <w:t xml:space="preserve"> part of the application process, alongside </w:t>
      </w:r>
      <w:r>
        <w:t xml:space="preserve">your GCSE results, personal statement, reference, </w:t>
      </w:r>
      <w:r w:rsidR="00594328">
        <w:t>(</w:t>
      </w:r>
      <w:r>
        <w:t>AS results</w:t>
      </w:r>
      <w:r w:rsidR="00594328">
        <w:t>)</w:t>
      </w:r>
      <w:r>
        <w:t xml:space="preserve"> and A Level predictions. </w:t>
      </w:r>
    </w:p>
    <w:p w14:paraId="4CB68CEE" w14:textId="12496686" w:rsidR="00021298" w:rsidRDefault="00021298" w:rsidP="00021298">
      <w:pPr>
        <w:pStyle w:val="NoSpacing"/>
        <w:ind w:left="142"/>
      </w:pPr>
    </w:p>
    <w:p w14:paraId="27DE7082" w14:textId="5BAF7211" w:rsidR="00EB4C74" w:rsidRPr="00EB4C74" w:rsidRDefault="00182838" w:rsidP="005E559D">
      <w:pPr>
        <w:pStyle w:val="ListParagraph"/>
        <w:ind w:left="0"/>
      </w:pPr>
      <w:r>
        <w:br/>
      </w:r>
    </w:p>
    <w:sectPr w:rsidR="00EB4C74" w:rsidRPr="00EB4C74" w:rsidSect="00106165">
      <w:pgSz w:w="11906" w:h="16838"/>
      <w:pgMar w:top="851" w:right="1416"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1249B"/>
    <w:multiLevelType w:val="hybridMultilevel"/>
    <w:tmpl w:val="E992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209CF"/>
    <w:multiLevelType w:val="hybridMultilevel"/>
    <w:tmpl w:val="0B4CA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FD1831"/>
    <w:multiLevelType w:val="hybridMultilevel"/>
    <w:tmpl w:val="979CB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7C280F"/>
    <w:multiLevelType w:val="hybridMultilevel"/>
    <w:tmpl w:val="5A421318"/>
    <w:lvl w:ilvl="0" w:tplc="D84A25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972718"/>
    <w:multiLevelType w:val="hybridMultilevel"/>
    <w:tmpl w:val="D688D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C74"/>
    <w:rsid w:val="00006FDE"/>
    <w:rsid w:val="000103E9"/>
    <w:rsid w:val="00021298"/>
    <w:rsid w:val="00035824"/>
    <w:rsid w:val="00037E9B"/>
    <w:rsid w:val="00041B96"/>
    <w:rsid w:val="000670FA"/>
    <w:rsid w:val="000904D8"/>
    <w:rsid w:val="000A4AAE"/>
    <w:rsid w:val="000A75A3"/>
    <w:rsid w:val="000B5697"/>
    <w:rsid w:val="000C0B58"/>
    <w:rsid w:val="000C3776"/>
    <w:rsid w:val="000C7799"/>
    <w:rsid w:val="000D4EA9"/>
    <w:rsid w:val="000E2720"/>
    <w:rsid w:val="000E3A28"/>
    <w:rsid w:val="000F3714"/>
    <w:rsid w:val="001001EE"/>
    <w:rsid w:val="00106165"/>
    <w:rsid w:val="00135559"/>
    <w:rsid w:val="00143F82"/>
    <w:rsid w:val="00151306"/>
    <w:rsid w:val="00152BE2"/>
    <w:rsid w:val="00166F18"/>
    <w:rsid w:val="0018082B"/>
    <w:rsid w:val="00182838"/>
    <w:rsid w:val="001A4D7C"/>
    <w:rsid w:val="001A5420"/>
    <w:rsid w:val="001E685E"/>
    <w:rsid w:val="001E7A50"/>
    <w:rsid w:val="001F0351"/>
    <w:rsid w:val="00210AF7"/>
    <w:rsid w:val="00225A53"/>
    <w:rsid w:val="00237346"/>
    <w:rsid w:val="00242077"/>
    <w:rsid w:val="00250DAC"/>
    <w:rsid w:val="002517D8"/>
    <w:rsid w:val="00285D14"/>
    <w:rsid w:val="002934F1"/>
    <w:rsid w:val="002B06AB"/>
    <w:rsid w:val="002D2D09"/>
    <w:rsid w:val="002E79A8"/>
    <w:rsid w:val="002F032E"/>
    <w:rsid w:val="00316626"/>
    <w:rsid w:val="00320F1D"/>
    <w:rsid w:val="003449B9"/>
    <w:rsid w:val="00354C39"/>
    <w:rsid w:val="00376F57"/>
    <w:rsid w:val="003807B1"/>
    <w:rsid w:val="003955D0"/>
    <w:rsid w:val="003C3E45"/>
    <w:rsid w:val="004062D3"/>
    <w:rsid w:val="0042274B"/>
    <w:rsid w:val="0042348E"/>
    <w:rsid w:val="00425549"/>
    <w:rsid w:val="00461CD0"/>
    <w:rsid w:val="00467FE3"/>
    <w:rsid w:val="00473CC7"/>
    <w:rsid w:val="00477C97"/>
    <w:rsid w:val="004A337B"/>
    <w:rsid w:val="004B5CC3"/>
    <w:rsid w:val="004C0107"/>
    <w:rsid w:val="00504EC4"/>
    <w:rsid w:val="00514518"/>
    <w:rsid w:val="005173EE"/>
    <w:rsid w:val="00530D49"/>
    <w:rsid w:val="00551475"/>
    <w:rsid w:val="00574C98"/>
    <w:rsid w:val="00591AAC"/>
    <w:rsid w:val="00594328"/>
    <w:rsid w:val="005A745C"/>
    <w:rsid w:val="005A76F1"/>
    <w:rsid w:val="005C5465"/>
    <w:rsid w:val="005D5E94"/>
    <w:rsid w:val="005E559D"/>
    <w:rsid w:val="005F3D2F"/>
    <w:rsid w:val="00603789"/>
    <w:rsid w:val="00637DF1"/>
    <w:rsid w:val="006404F2"/>
    <w:rsid w:val="00646FEA"/>
    <w:rsid w:val="00660936"/>
    <w:rsid w:val="006679A7"/>
    <w:rsid w:val="006B25BA"/>
    <w:rsid w:val="006B4ED6"/>
    <w:rsid w:val="006D25A9"/>
    <w:rsid w:val="006D3D32"/>
    <w:rsid w:val="00700E30"/>
    <w:rsid w:val="00717370"/>
    <w:rsid w:val="00730922"/>
    <w:rsid w:val="007532AF"/>
    <w:rsid w:val="007728D8"/>
    <w:rsid w:val="0078646A"/>
    <w:rsid w:val="007B4577"/>
    <w:rsid w:val="007B494C"/>
    <w:rsid w:val="007C02DE"/>
    <w:rsid w:val="007D23DD"/>
    <w:rsid w:val="00801541"/>
    <w:rsid w:val="0087262D"/>
    <w:rsid w:val="008A1C8C"/>
    <w:rsid w:val="008A5E61"/>
    <w:rsid w:val="008D21ED"/>
    <w:rsid w:val="008D60EB"/>
    <w:rsid w:val="008E3974"/>
    <w:rsid w:val="008F5F0F"/>
    <w:rsid w:val="00943BC6"/>
    <w:rsid w:val="0094676F"/>
    <w:rsid w:val="00963628"/>
    <w:rsid w:val="00973118"/>
    <w:rsid w:val="00976C38"/>
    <w:rsid w:val="00981543"/>
    <w:rsid w:val="00997836"/>
    <w:rsid w:val="009A52A8"/>
    <w:rsid w:val="009B2440"/>
    <w:rsid w:val="009C0117"/>
    <w:rsid w:val="009F1755"/>
    <w:rsid w:val="009F7F4C"/>
    <w:rsid w:val="00A1600E"/>
    <w:rsid w:val="00A161A4"/>
    <w:rsid w:val="00A32AA6"/>
    <w:rsid w:val="00A41B54"/>
    <w:rsid w:val="00A57436"/>
    <w:rsid w:val="00A62911"/>
    <w:rsid w:val="00A66519"/>
    <w:rsid w:val="00A7605C"/>
    <w:rsid w:val="00A92B9E"/>
    <w:rsid w:val="00AA5A4F"/>
    <w:rsid w:val="00AB5EFB"/>
    <w:rsid w:val="00AB7FBC"/>
    <w:rsid w:val="00AC0D80"/>
    <w:rsid w:val="00AC2795"/>
    <w:rsid w:val="00AC2BE1"/>
    <w:rsid w:val="00AC7D9A"/>
    <w:rsid w:val="00AD70C4"/>
    <w:rsid w:val="00AD7AE2"/>
    <w:rsid w:val="00AE23D7"/>
    <w:rsid w:val="00AF3413"/>
    <w:rsid w:val="00AF6414"/>
    <w:rsid w:val="00B2192D"/>
    <w:rsid w:val="00B342B6"/>
    <w:rsid w:val="00B669CB"/>
    <w:rsid w:val="00B94DD6"/>
    <w:rsid w:val="00BA335D"/>
    <w:rsid w:val="00BA59FE"/>
    <w:rsid w:val="00BB53DC"/>
    <w:rsid w:val="00BB55FF"/>
    <w:rsid w:val="00BB58FF"/>
    <w:rsid w:val="00BC618F"/>
    <w:rsid w:val="00BF56CF"/>
    <w:rsid w:val="00C176F5"/>
    <w:rsid w:val="00C31831"/>
    <w:rsid w:val="00C41402"/>
    <w:rsid w:val="00C5777E"/>
    <w:rsid w:val="00C62D3B"/>
    <w:rsid w:val="00C67246"/>
    <w:rsid w:val="00C74C3A"/>
    <w:rsid w:val="00C853BC"/>
    <w:rsid w:val="00CA5BE1"/>
    <w:rsid w:val="00CA614F"/>
    <w:rsid w:val="00CE6A7C"/>
    <w:rsid w:val="00D14271"/>
    <w:rsid w:val="00D17BCE"/>
    <w:rsid w:val="00D320E8"/>
    <w:rsid w:val="00D42E95"/>
    <w:rsid w:val="00D44A73"/>
    <w:rsid w:val="00D45CD9"/>
    <w:rsid w:val="00D50D0E"/>
    <w:rsid w:val="00D54DED"/>
    <w:rsid w:val="00D562BD"/>
    <w:rsid w:val="00D64283"/>
    <w:rsid w:val="00D756EB"/>
    <w:rsid w:val="00DA55D6"/>
    <w:rsid w:val="00DB3824"/>
    <w:rsid w:val="00DE5FAC"/>
    <w:rsid w:val="00DF6037"/>
    <w:rsid w:val="00E03D9A"/>
    <w:rsid w:val="00E05E96"/>
    <w:rsid w:val="00E15371"/>
    <w:rsid w:val="00E21849"/>
    <w:rsid w:val="00E451AB"/>
    <w:rsid w:val="00E7773A"/>
    <w:rsid w:val="00EB4C74"/>
    <w:rsid w:val="00EB611F"/>
    <w:rsid w:val="00EC2756"/>
    <w:rsid w:val="00ED1E28"/>
    <w:rsid w:val="00ED4528"/>
    <w:rsid w:val="00ED4908"/>
    <w:rsid w:val="00EF0B6C"/>
    <w:rsid w:val="00F0661D"/>
    <w:rsid w:val="00F40000"/>
    <w:rsid w:val="00F608E4"/>
    <w:rsid w:val="00F70CDF"/>
    <w:rsid w:val="00FA2ADC"/>
    <w:rsid w:val="00FC360A"/>
    <w:rsid w:val="00FC5B4C"/>
    <w:rsid w:val="00FC6A1B"/>
    <w:rsid w:val="00FE470C"/>
    <w:rsid w:val="00FF5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AFDE"/>
  <w15:chartTrackingRefBased/>
  <w15:docId w15:val="{2F27118D-B77D-402C-88FB-EBAABB55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C74"/>
    <w:pPr>
      <w:keepNext/>
      <w:outlineLvl w:val="0"/>
    </w:pPr>
    <w:rPr>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4C74"/>
    <w:pPr>
      <w:jc w:val="center"/>
    </w:pPr>
    <w:rPr>
      <w:b/>
      <w:sz w:val="28"/>
      <w:u w:val="single"/>
    </w:rPr>
  </w:style>
  <w:style w:type="character" w:customStyle="1" w:styleId="TitleChar">
    <w:name w:val="Title Char"/>
    <w:basedOn w:val="DefaultParagraphFont"/>
    <w:link w:val="Title"/>
    <w:uiPriority w:val="10"/>
    <w:rsid w:val="00EB4C74"/>
    <w:rPr>
      <w:b/>
      <w:sz w:val="28"/>
      <w:u w:val="single"/>
    </w:rPr>
  </w:style>
  <w:style w:type="character" w:customStyle="1" w:styleId="Heading1Char">
    <w:name w:val="Heading 1 Char"/>
    <w:basedOn w:val="DefaultParagraphFont"/>
    <w:link w:val="Heading1"/>
    <w:uiPriority w:val="9"/>
    <w:rsid w:val="00EB4C74"/>
    <w:rPr>
      <w:b/>
      <w:u w:val="single"/>
    </w:rPr>
  </w:style>
  <w:style w:type="paragraph" w:styleId="ListParagraph">
    <w:name w:val="List Paragraph"/>
    <w:basedOn w:val="Normal"/>
    <w:uiPriority w:val="34"/>
    <w:qFormat/>
    <w:rsid w:val="00EB4C74"/>
    <w:pPr>
      <w:ind w:left="720"/>
      <w:contextualSpacing/>
    </w:pPr>
  </w:style>
  <w:style w:type="character" w:styleId="Hyperlink">
    <w:name w:val="Hyperlink"/>
    <w:basedOn w:val="DefaultParagraphFont"/>
    <w:uiPriority w:val="99"/>
    <w:unhideWhenUsed/>
    <w:rsid w:val="000670FA"/>
    <w:rPr>
      <w:color w:val="0563C1" w:themeColor="hyperlink"/>
      <w:u w:val="single"/>
    </w:rPr>
  </w:style>
  <w:style w:type="character" w:styleId="UnresolvedMention">
    <w:name w:val="Unresolved Mention"/>
    <w:basedOn w:val="DefaultParagraphFont"/>
    <w:uiPriority w:val="99"/>
    <w:semiHidden/>
    <w:unhideWhenUsed/>
    <w:rsid w:val="000670FA"/>
    <w:rPr>
      <w:color w:val="605E5C"/>
      <w:shd w:val="clear" w:color="auto" w:fill="E1DFDD"/>
    </w:rPr>
  </w:style>
  <w:style w:type="paragraph" w:styleId="NoSpacing">
    <w:name w:val="No Spacing"/>
    <w:uiPriority w:val="1"/>
    <w:qFormat/>
    <w:rsid w:val="00FF5789"/>
    <w:pPr>
      <w:spacing w:after="0" w:line="240" w:lineRule="auto"/>
    </w:pPr>
  </w:style>
  <w:style w:type="character" w:styleId="FollowedHyperlink">
    <w:name w:val="FollowedHyperlink"/>
    <w:basedOn w:val="DefaultParagraphFont"/>
    <w:uiPriority w:val="99"/>
    <w:semiHidden/>
    <w:unhideWhenUsed/>
    <w:rsid w:val="006404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ssionstesting.org/images/47829-bmat-test-specification.pdf" TargetMode="External"/><Relationship Id="rId3" Type="http://schemas.openxmlformats.org/officeDocument/2006/relationships/settings" Target="settings.xml"/><Relationship Id="rId7" Type="http://schemas.openxmlformats.org/officeDocument/2006/relationships/hyperlink" Target="http://www.admissionstesting.org/for-test-takers/thinking-skills-assessment/tsa-oxford/preparing-for-tsa-oxfor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issionstesting.org/for-test-takers/bmat/preparing-for-bmat/practice-papers/" TargetMode="External"/><Relationship Id="rId11" Type="http://schemas.openxmlformats.org/officeDocument/2006/relationships/fontTable" Target="fontTable.xml"/><Relationship Id="rId5" Type="http://schemas.openxmlformats.org/officeDocument/2006/relationships/hyperlink" Target="https://www.admissionstesting.org/Images/535824-bmat-test-specification.pdf" TargetMode="External"/><Relationship Id="rId10" Type="http://schemas.openxmlformats.org/officeDocument/2006/relationships/hyperlink" Target="http://www.bma.org.uk/advice-and-support/ethics/medical-students/ethics-toolkit-for-medical-students" TargetMode="External"/><Relationship Id="rId4" Type="http://schemas.openxmlformats.org/officeDocument/2006/relationships/webSettings" Target="webSettings.xml"/><Relationship Id="rId9" Type="http://schemas.openxmlformats.org/officeDocument/2006/relationships/hyperlink" Target="http://www.admissionstesting.org/for-test-takers/bmat/preparing-for-bmat/section-2-prepa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4310</Characters>
  <Application>Microsoft Office Word</Application>
  <DocSecurity>0</DocSecurity>
  <Lines>35</Lines>
  <Paragraphs>10</Paragraphs>
  <ScaleCrop>false</ScaleCrop>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 Marsh</dc:creator>
  <cp:keywords/>
  <dc:description/>
  <cp:lastModifiedBy>Seren Marsh</cp:lastModifiedBy>
  <cp:revision>197</cp:revision>
  <dcterms:created xsi:type="dcterms:W3CDTF">2019-05-27T09:52:00Z</dcterms:created>
  <dcterms:modified xsi:type="dcterms:W3CDTF">2020-09-11T08:10:00Z</dcterms:modified>
</cp:coreProperties>
</file>